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after="0" w:line="560" w:lineRule="exact"/>
        <w:jc w:val="center"/>
        <w:rPr>
          <w:rFonts w:hint="eastAsia" w:ascii="CESI小标宋-GB2312" w:hAnsi="CESI小标宋-GB2312" w:eastAsia="CESI小标宋-GB2312" w:cs="CESI小标宋-GB2312"/>
          <w:sz w:val="36"/>
          <w:szCs w:val="36"/>
        </w:rPr>
      </w:pPr>
      <w:r>
        <w:rPr>
          <w:rFonts w:hint="eastAsia" w:ascii="CESI小标宋-GB2312" w:hAnsi="CESI小标宋-GB2312" w:eastAsia="CESI小标宋-GB2312" w:cs="CESI小标宋-GB2312"/>
          <w:sz w:val="36"/>
          <w:szCs w:val="36"/>
        </w:rPr>
        <w:t>202</w:t>
      </w:r>
      <w:r>
        <w:rPr>
          <w:rFonts w:hint="eastAsia" w:ascii="CESI小标宋-GB2312" w:hAnsi="CESI小标宋-GB2312" w:eastAsia="CESI小标宋-GB2312" w:cs="CESI小标宋-GB2312"/>
          <w:sz w:val="36"/>
          <w:szCs w:val="36"/>
          <w:lang w:val="en-US" w:eastAsia="zh-CN"/>
        </w:rPr>
        <w:t>2</w:t>
      </w:r>
      <w:r>
        <w:rPr>
          <w:rFonts w:hint="eastAsia" w:ascii="CESI小标宋-GB2312" w:hAnsi="CESI小标宋-GB2312" w:eastAsia="CESI小标宋-GB2312" w:cs="CESI小标宋-GB2312"/>
          <w:sz w:val="36"/>
          <w:szCs w:val="36"/>
        </w:rPr>
        <w:t>年度经开区“孝顺之星”申报表</w:t>
      </w:r>
    </w:p>
    <w:p>
      <w:pPr>
        <w:rPr>
          <w:rFonts w:hint="eastAsia"/>
        </w:rPr>
      </w:pPr>
    </w:p>
    <w:tbl>
      <w:tblPr>
        <w:tblStyle w:val="4"/>
        <w:tblW w:w="97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
        <w:gridCol w:w="424"/>
        <w:gridCol w:w="867"/>
        <w:gridCol w:w="906"/>
        <w:gridCol w:w="371"/>
        <w:gridCol w:w="236"/>
        <w:gridCol w:w="1058"/>
        <w:gridCol w:w="164"/>
        <w:gridCol w:w="1216"/>
        <w:gridCol w:w="885"/>
        <w:gridCol w:w="930"/>
        <w:gridCol w:w="1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9" w:type="dxa"/>
            <w:vAlign w:val="center"/>
          </w:tcPr>
          <w:p>
            <w:pPr>
              <w:spacing w:line="36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姓名</w:t>
            </w:r>
          </w:p>
        </w:tc>
        <w:tc>
          <w:tcPr>
            <w:tcW w:w="1291" w:type="dxa"/>
            <w:gridSpan w:val="2"/>
            <w:vAlign w:val="center"/>
          </w:tcPr>
          <w:p>
            <w:pPr>
              <w:spacing w:line="360" w:lineRule="exact"/>
              <w:jc w:val="center"/>
              <w:rPr>
                <w:rFonts w:hint="eastAsia" w:ascii="CESI仿宋-GB2312" w:hAnsi="CESI仿宋-GB2312" w:eastAsia="CESI仿宋-GB2312" w:cs="CESI仿宋-GB2312"/>
                <w:sz w:val="28"/>
                <w:szCs w:val="28"/>
                <w:lang w:val="en-US" w:eastAsia="zh-CN"/>
              </w:rPr>
            </w:pPr>
            <w:r>
              <w:rPr>
                <w:rFonts w:hint="eastAsia" w:ascii="CESI仿宋-GB2312" w:hAnsi="CESI仿宋-GB2312" w:eastAsia="CESI仿宋-GB2312" w:cs="CESI仿宋-GB2312"/>
                <w:sz w:val="28"/>
                <w:szCs w:val="28"/>
                <w:lang w:val="en-US" w:eastAsia="zh-CN"/>
              </w:rPr>
              <w:t>刘亚芳</w:t>
            </w:r>
          </w:p>
        </w:tc>
        <w:tc>
          <w:tcPr>
            <w:tcW w:w="906" w:type="dxa"/>
            <w:vAlign w:val="center"/>
          </w:tcPr>
          <w:p>
            <w:pPr>
              <w:spacing w:line="36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性别</w:t>
            </w:r>
          </w:p>
        </w:tc>
        <w:tc>
          <w:tcPr>
            <w:tcW w:w="607" w:type="dxa"/>
            <w:gridSpan w:val="2"/>
            <w:vAlign w:val="center"/>
          </w:tcPr>
          <w:p>
            <w:pPr>
              <w:spacing w:line="360" w:lineRule="exact"/>
              <w:jc w:val="center"/>
              <w:rPr>
                <w:rFonts w:hint="eastAsia" w:ascii="CESI仿宋-GB2312" w:hAnsi="CESI仿宋-GB2312" w:eastAsia="CESI仿宋-GB2312" w:cs="CESI仿宋-GB2312"/>
                <w:sz w:val="28"/>
                <w:szCs w:val="28"/>
                <w:lang w:eastAsia="zh-CN"/>
              </w:rPr>
            </w:pPr>
            <w:r>
              <w:rPr>
                <w:rFonts w:hint="eastAsia" w:ascii="CESI仿宋-GB2312" w:hAnsi="CESI仿宋-GB2312" w:eastAsia="CESI仿宋-GB2312" w:cs="CESI仿宋-GB2312"/>
                <w:sz w:val="28"/>
                <w:szCs w:val="28"/>
                <w:lang w:eastAsia="zh-CN"/>
              </w:rPr>
              <w:t>女</w:t>
            </w:r>
          </w:p>
        </w:tc>
        <w:tc>
          <w:tcPr>
            <w:tcW w:w="1058" w:type="dxa"/>
            <w:vAlign w:val="center"/>
          </w:tcPr>
          <w:p>
            <w:pPr>
              <w:spacing w:line="36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民族</w:t>
            </w:r>
          </w:p>
        </w:tc>
        <w:tc>
          <w:tcPr>
            <w:tcW w:w="1380" w:type="dxa"/>
            <w:gridSpan w:val="2"/>
            <w:vAlign w:val="center"/>
          </w:tcPr>
          <w:p>
            <w:pPr>
              <w:jc w:val="center"/>
              <w:rPr>
                <w:rFonts w:hint="eastAsia" w:ascii="CESI仿宋-GB2312" w:hAnsi="CESI仿宋-GB2312" w:eastAsia="CESI仿宋-GB2312" w:cs="CESI仿宋-GB2312"/>
                <w:sz w:val="28"/>
                <w:szCs w:val="28"/>
                <w:lang w:eastAsia="zh-CN"/>
              </w:rPr>
            </w:pPr>
            <w:r>
              <w:rPr>
                <w:rFonts w:hint="eastAsia" w:ascii="CESI仿宋-GB2312" w:hAnsi="CESI仿宋-GB2312" w:eastAsia="CESI仿宋-GB2312" w:cs="CESI仿宋-GB2312"/>
                <w:sz w:val="28"/>
                <w:szCs w:val="28"/>
                <w:lang w:eastAsia="zh-CN"/>
              </w:rPr>
              <w:t>汉</w:t>
            </w:r>
          </w:p>
        </w:tc>
        <w:tc>
          <w:tcPr>
            <w:tcW w:w="885" w:type="dxa"/>
            <w:vAlign w:val="center"/>
          </w:tcPr>
          <w:p>
            <w:pPr>
              <w:spacing w:line="36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年龄</w:t>
            </w:r>
          </w:p>
        </w:tc>
        <w:tc>
          <w:tcPr>
            <w:tcW w:w="930" w:type="dxa"/>
            <w:vAlign w:val="center"/>
          </w:tcPr>
          <w:p>
            <w:pPr>
              <w:spacing w:line="360" w:lineRule="exact"/>
              <w:jc w:val="center"/>
              <w:rPr>
                <w:rFonts w:hint="default" w:ascii="CESI仿宋-GB2312" w:hAnsi="CESI仿宋-GB2312" w:eastAsia="CESI仿宋-GB2312" w:cs="CESI仿宋-GB2312"/>
                <w:sz w:val="28"/>
                <w:szCs w:val="28"/>
                <w:lang w:val="en-US" w:eastAsia="zh-CN"/>
              </w:rPr>
            </w:pPr>
            <w:r>
              <w:rPr>
                <w:rFonts w:hint="eastAsia" w:ascii="CESI仿宋-GB2312" w:hAnsi="CESI仿宋-GB2312" w:eastAsia="CESI仿宋-GB2312" w:cs="CESI仿宋-GB2312"/>
                <w:sz w:val="28"/>
                <w:szCs w:val="28"/>
                <w:lang w:val="en-US" w:eastAsia="zh-CN"/>
              </w:rPr>
              <w:t>32</w:t>
            </w:r>
          </w:p>
        </w:tc>
        <w:tc>
          <w:tcPr>
            <w:tcW w:w="1744" w:type="dxa"/>
            <w:vMerge w:val="restart"/>
            <w:vAlign w:val="center"/>
          </w:tcPr>
          <w:p>
            <w:pPr>
              <w:spacing w:line="360" w:lineRule="exact"/>
              <w:jc w:val="center"/>
              <w:rPr>
                <w:rFonts w:hint="eastAsia" w:ascii="CESI仿宋-GB2312" w:hAnsi="CESI仿宋-GB2312" w:eastAsia="CESI仿宋-GB2312" w:cs="CESI仿宋-GB2312"/>
                <w:sz w:val="24"/>
                <w:szCs w:val="24"/>
                <w:lang w:eastAsia="zh-CN"/>
              </w:rPr>
            </w:pPr>
            <w:r>
              <w:rPr>
                <w:rFonts w:hint="eastAsia" w:ascii="CESI仿宋-GB2312" w:hAnsi="CESI仿宋-GB2312" w:eastAsia="CESI仿宋-GB2312" w:cs="CESI仿宋-GB2312"/>
                <w:sz w:val="24"/>
                <w:szCs w:val="24"/>
                <w:lang w:eastAsia="zh-CN"/>
              </w:rPr>
              <w:drawing>
                <wp:anchor distT="0" distB="0" distL="114300" distR="114300" simplePos="0" relativeHeight="251659264" behindDoc="0" locked="0" layoutInCell="1" allowOverlap="1">
                  <wp:simplePos x="0" y="0"/>
                  <wp:positionH relativeFrom="column">
                    <wp:posOffset>-37465</wp:posOffset>
                  </wp:positionH>
                  <wp:positionV relativeFrom="paragraph">
                    <wp:posOffset>241300</wp:posOffset>
                  </wp:positionV>
                  <wp:extent cx="1024255" cy="1433195"/>
                  <wp:effectExtent l="0" t="0" r="4445" b="14605"/>
                  <wp:wrapSquare wrapText="bothSides"/>
                  <wp:docPr id="1" name="图片 1" descr="ly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yf"/>
                          <pic:cNvPicPr>
                            <a:picLocks noChangeAspect="1"/>
                          </pic:cNvPicPr>
                        </pic:nvPicPr>
                        <pic:blipFill>
                          <a:blip r:embed="rId5"/>
                          <a:stretch>
                            <a:fillRect/>
                          </a:stretch>
                        </pic:blipFill>
                        <pic:spPr>
                          <a:xfrm>
                            <a:off x="0" y="0"/>
                            <a:ext cx="1024255" cy="1433195"/>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9" w:type="dxa"/>
          </w:tcPr>
          <w:p>
            <w:pPr>
              <w:spacing w:line="58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职业</w:t>
            </w:r>
          </w:p>
        </w:tc>
        <w:tc>
          <w:tcPr>
            <w:tcW w:w="1291" w:type="dxa"/>
            <w:gridSpan w:val="2"/>
          </w:tcPr>
          <w:p>
            <w:pPr>
              <w:spacing w:line="580" w:lineRule="exact"/>
              <w:jc w:val="center"/>
              <w:rPr>
                <w:rFonts w:hint="eastAsia" w:ascii="CESI仿宋-GB2312" w:hAnsi="CESI仿宋-GB2312" w:eastAsia="CESI仿宋-GB2312" w:cs="CESI仿宋-GB2312"/>
                <w:sz w:val="28"/>
                <w:szCs w:val="28"/>
                <w:lang w:eastAsia="zh-CN"/>
              </w:rPr>
            </w:pPr>
            <w:r>
              <w:rPr>
                <w:rFonts w:hint="eastAsia" w:ascii="CESI仿宋-GB2312" w:hAnsi="CESI仿宋-GB2312" w:eastAsia="CESI仿宋-GB2312" w:cs="CESI仿宋-GB2312"/>
                <w:sz w:val="28"/>
                <w:szCs w:val="28"/>
                <w:lang w:eastAsia="zh-CN"/>
              </w:rPr>
              <w:t>社工</w:t>
            </w:r>
          </w:p>
        </w:tc>
        <w:tc>
          <w:tcPr>
            <w:tcW w:w="1513" w:type="dxa"/>
            <w:gridSpan w:val="3"/>
          </w:tcPr>
          <w:p>
            <w:pPr>
              <w:spacing w:line="58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政治面貌</w:t>
            </w:r>
          </w:p>
        </w:tc>
        <w:tc>
          <w:tcPr>
            <w:tcW w:w="1058" w:type="dxa"/>
          </w:tcPr>
          <w:p>
            <w:pPr>
              <w:spacing w:line="580" w:lineRule="exact"/>
              <w:jc w:val="center"/>
              <w:rPr>
                <w:rFonts w:hint="eastAsia" w:ascii="CESI仿宋-GB2312" w:hAnsi="CESI仿宋-GB2312" w:eastAsia="CESI仿宋-GB2312" w:cs="CESI仿宋-GB2312"/>
                <w:sz w:val="28"/>
                <w:szCs w:val="28"/>
                <w:lang w:eastAsia="zh-CN"/>
              </w:rPr>
            </w:pPr>
            <w:r>
              <w:rPr>
                <w:rFonts w:hint="eastAsia" w:ascii="CESI仿宋-GB2312" w:hAnsi="CESI仿宋-GB2312" w:eastAsia="CESI仿宋-GB2312" w:cs="CESI仿宋-GB2312"/>
                <w:sz w:val="28"/>
                <w:szCs w:val="28"/>
                <w:lang w:eastAsia="zh-CN"/>
              </w:rPr>
              <w:t>群众</w:t>
            </w:r>
          </w:p>
        </w:tc>
        <w:tc>
          <w:tcPr>
            <w:tcW w:w="1380" w:type="dxa"/>
            <w:gridSpan w:val="2"/>
          </w:tcPr>
          <w:p>
            <w:pPr>
              <w:spacing w:line="58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文化程度</w:t>
            </w:r>
          </w:p>
        </w:tc>
        <w:tc>
          <w:tcPr>
            <w:tcW w:w="1815" w:type="dxa"/>
            <w:gridSpan w:val="2"/>
          </w:tcPr>
          <w:p>
            <w:pPr>
              <w:spacing w:line="580" w:lineRule="exact"/>
              <w:jc w:val="center"/>
              <w:rPr>
                <w:rFonts w:hint="eastAsia" w:ascii="CESI仿宋-GB2312" w:hAnsi="CESI仿宋-GB2312" w:eastAsia="CESI仿宋-GB2312" w:cs="CESI仿宋-GB2312"/>
                <w:sz w:val="28"/>
                <w:szCs w:val="28"/>
                <w:lang w:eastAsia="zh-CN"/>
              </w:rPr>
            </w:pPr>
            <w:r>
              <w:rPr>
                <w:rFonts w:hint="eastAsia" w:ascii="CESI仿宋-GB2312" w:hAnsi="CESI仿宋-GB2312" w:eastAsia="CESI仿宋-GB2312" w:cs="CESI仿宋-GB2312"/>
                <w:sz w:val="28"/>
                <w:szCs w:val="28"/>
                <w:lang w:eastAsia="zh-CN"/>
              </w:rPr>
              <w:t>本科</w:t>
            </w:r>
          </w:p>
        </w:tc>
        <w:tc>
          <w:tcPr>
            <w:tcW w:w="1744" w:type="dxa"/>
            <w:vMerge w:val="continue"/>
            <w:vAlign w:val="center"/>
          </w:tcPr>
          <w:p>
            <w:pPr>
              <w:jc w:val="left"/>
              <w:rPr>
                <w:rFonts w:hint="eastAsia" w:ascii="CESI仿宋-GB2312" w:hAnsi="CESI仿宋-GB2312" w:eastAsia="CESI仿宋-GB2312" w:cs="CESI仿宋-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73" w:type="dxa"/>
            <w:gridSpan w:val="2"/>
          </w:tcPr>
          <w:p>
            <w:pPr>
              <w:spacing w:line="58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工作单位</w:t>
            </w:r>
          </w:p>
        </w:tc>
        <w:tc>
          <w:tcPr>
            <w:tcW w:w="6633" w:type="dxa"/>
            <w:gridSpan w:val="9"/>
          </w:tcPr>
          <w:p>
            <w:pPr>
              <w:spacing w:line="580" w:lineRule="exact"/>
              <w:jc w:val="center"/>
              <w:rPr>
                <w:rFonts w:hint="default" w:ascii="CESI仿宋-GB2312" w:hAnsi="CESI仿宋-GB2312" w:eastAsia="CESI仿宋-GB2312" w:cs="CESI仿宋-GB2312"/>
                <w:sz w:val="28"/>
                <w:szCs w:val="28"/>
                <w:lang w:val="en-US" w:eastAsia="zh-CN"/>
              </w:rPr>
            </w:pPr>
            <w:r>
              <w:rPr>
                <w:rFonts w:hint="eastAsia" w:ascii="CESI仿宋-GB2312" w:hAnsi="CESI仿宋-GB2312" w:eastAsia="CESI仿宋-GB2312" w:cs="CESI仿宋-GB2312"/>
                <w:sz w:val="28"/>
                <w:szCs w:val="28"/>
                <w:lang w:eastAsia="zh-CN"/>
              </w:rPr>
              <w:t>天华园三里社区居委会</w:t>
            </w:r>
          </w:p>
        </w:tc>
        <w:tc>
          <w:tcPr>
            <w:tcW w:w="1744" w:type="dxa"/>
            <w:vMerge w:val="continue"/>
            <w:vAlign w:val="center"/>
          </w:tcPr>
          <w:p>
            <w:pPr>
              <w:jc w:val="left"/>
              <w:rPr>
                <w:rFonts w:hint="eastAsia" w:ascii="CESI仿宋-GB2312" w:hAnsi="CESI仿宋-GB2312" w:eastAsia="CESI仿宋-GB2312" w:cs="CESI仿宋-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373" w:type="dxa"/>
            <w:gridSpan w:val="2"/>
          </w:tcPr>
          <w:p>
            <w:pPr>
              <w:spacing w:line="58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通讯地址</w:t>
            </w:r>
          </w:p>
        </w:tc>
        <w:tc>
          <w:tcPr>
            <w:tcW w:w="3438" w:type="dxa"/>
            <w:gridSpan w:val="5"/>
          </w:tcPr>
          <w:p>
            <w:pPr>
              <w:spacing w:line="580" w:lineRule="exact"/>
              <w:jc w:val="center"/>
              <w:rPr>
                <w:rFonts w:hint="eastAsia" w:ascii="CESI仿宋-GB2312" w:hAnsi="CESI仿宋-GB2312" w:eastAsia="CESI仿宋-GB2312" w:cs="CESI仿宋-GB2312"/>
                <w:sz w:val="28"/>
                <w:szCs w:val="28"/>
                <w:lang w:eastAsia="zh-CN"/>
              </w:rPr>
            </w:pPr>
            <w:r>
              <w:rPr>
                <w:rFonts w:hint="eastAsia" w:ascii="CESI仿宋-GB2312" w:hAnsi="CESI仿宋-GB2312" w:eastAsia="CESI仿宋-GB2312" w:cs="CESI仿宋-GB2312"/>
                <w:sz w:val="28"/>
                <w:szCs w:val="28"/>
                <w:lang w:eastAsia="zh-CN"/>
              </w:rPr>
              <w:t>一栋洋房会所一层服务站</w:t>
            </w:r>
          </w:p>
        </w:tc>
        <w:tc>
          <w:tcPr>
            <w:tcW w:w="1380" w:type="dxa"/>
            <w:gridSpan w:val="2"/>
          </w:tcPr>
          <w:p>
            <w:pPr>
              <w:spacing w:line="58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邮编</w:t>
            </w:r>
          </w:p>
        </w:tc>
        <w:tc>
          <w:tcPr>
            <w:tcW w:w="1815" w:type="dxa"/>
            <w:gridSpan w:val="2"/>
          </w:tcPr>
          <w:p>
            <w:pPr>
              <w:spacing w:line="580" w:lineRule="exact"/>
              <w:jc w:val="center"/>
              <w:rPr>
                <w:rFonts w:hint="default" w:ascii="CESI仿宋-GB2312" w:hAnsi="CESI仿宋-GB2312" w:eastAsia="CESI仿宋-GB2312" w:cs="CESI仿宋-GB2312"/>
                <w:sz w:val="28"/>
                <w:szCs w:val="28"/>
                <w:lang w:val="en-US" w:eastAsia="zh-CN"/>
              </w:rPr>
            </w:pPr>
            <w:r>
              <w:rPr>
                <w:rFonts w:hint="eastAsia" w:ascii="CESI仿宋-GB2312" w:hAnsi="CESI仿宋-GB2312" w:eastAsia="CESI仿宋-GB2312" w:cs="CESI仿宋-GB2312"/>
                <w:sz w:val="28"/>
                <w:szCs w:val="28"/>
                <w:lang w:val="en-US" w:eastAsia="zh-CN"/>
              </w:rPr>
              <w:t>100176</w:t>
            </w:r>
          </w:p>
        </w:tc>
        <w:tc>
          <w:tcPr>
            <w:tcW w:w="1744" w:type="dxa"/>
            <w:vMerge w:val="continue"/>
            <w:vAlign w:val="center"/>
          </w:tcPr>
          <w:p>
            <w:pPr>
              <w:jc w:val="left"/>
              <w:rPr>
                <w:rFonts w:hint="eastAsia" w:ascii="CESI仿宋-GB2312" w:hAnsi="CESI仿宋-GB2312" w:eastAsia="CESI仿宋-GB2312" w:cs="CESI仿宋-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73" w:type="dxa"/>
            <w:gridSpan w:val="2"/>
            <w:vAlign w:val="center"/>
          </w:tcPr>
          <w:p>
            <w:pPr>
              <w:spacing w:line="34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是否为往届孝星</w:t>
            </w:r>
          </w:p>
        </w:tc>
        <w:tc>
          <w:tcPr>
            <w:tcW w:w="2144" w:type="dxa"/>
            <w:gridSpan w:val="3"/>
            <w:vAlign w:val="center"/>
          </w:tcPr>
          <w:p>
            <w:pPr>
              <w:spacing w:line="340" w:lineRule="exact"/>
              <w:jc w:val="center"/>
              <w:rPr>
                <w:rFonts w:hint="eastAsia" w:ascii="CESI仿宋-GB2312" w:hAnsi="CESI仿宋-GB2312" w:eastAsia="CESI仿宋-GB2312" w:cs="CESI仿宋-GB2312"/>
                <w:sz w:val="28"/>
                <w:szCs w:val="28"/>
                <w:lang w:eastAsia="zh-CN"/>
              </w:rPr>
            </w:pPr>
            <w:r>
              <w:rPr>
                <w:rFonts w:hint="eastAsia" w:ascii="CESI仿宋-GB2312" w:hAnsi="CESI仿宋-GB2312" w:eastAsia="CESI仿宋-GB2312" w:cs="CESI仿宋-GB2312"/>
                <w:sz w:val="28"/>
                <w:szCs w:val="28"/>
                <w:lang w:eastAsia="zh-CN"/>
              </w:rPr>
              <w:t>否</w:t>
            </w:r>
          </w:p>
        </w:tc>
        <w:tc>
          <w:tcPr>
            <w:tcW w:w="1458" w:type="dxa"/>
            <w:gridSpan w:val="3"/>
            <w:vAlign w:val="center"/>
          </w:tcPr>
          <w:p>
            <w:pPr>
              <w:spacing w:line="34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户籍</w:t>
            </w:r>
          </w:p>
          <w:p>
            <w:pPr>
              <w:spacing w:line="34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所在地</w:t>
            </w:r>
          </w:p>
        </w:tc>
        <w:tc>
          <w:tcPr>
            <w:tcW w:w="1216" w:type="dxa"/>
            <w:vAlign w:val="center"/>
          </w:tcPr>
          <w:p>
            <w:pPr>
              <w:spacing w:line="340" w:lineRule="exact"/>
              <w:jc w:val="center"/>
              <w:rPr>
                <w:rFonts w:hint="eastAsia" w:ascii="CESI仿宋-GB2312" w:hAnsi="CESI仿宋-GB2312" w:eastAsia="CESI仿宋-GB2312" w:cs="CESI仿宋-GB2312"/>
                <w:sz w:val="28"/>
                <w:szCs w:val="28"/>
                <w:lang w:eastAsia="zh-CN"/>
              </w:rPr>
            </w:pPr>
            <w:r>
              <w:rPr>
                <w:rFonts w:hint="eastAsia" w:ascii="CESI仿宋-GB2312" w:hAnsi="CESI仿宋-GB2312" w:eastAsia="CESI仿宋-GB2312" w:cs="CESI仿宋-GB2312"/>
                <w:sz w:val="28"/>
                <w:szCs w:val="28"/>
                <w:lang w:eastAsia="zh-CN"/>
              </w:rPr>
              <w:t>北京市大兴区</w:t>
            </w:r>
          </w:p>
        </w:tc>
        <w:tc>
          <w:tcPr>
            <w:tcW w:w="1815" w:type="dxa"/>
            <w:gridSpan w:val="2"/>
            <w:vAlign w:val="center"/>
          </w:tcPr>
          <w:p>
            <w:pPr>
              <w:spacing w:line="34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事迹类别</w:t>
            </w:r>
          </w:p>
        </w:tc>
        <w:tc>
          <w:tcPr>
            <w:tcW w:w="1744" w:type="dxa"/>
            <w:vAlign w:val="center"/>
          </w:tcPr>
          <w:p>
            <w:pPr>
              <w:spacing w:line="34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行业助老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1373" w:type="dxa"/>
            <w:gridSpan w:val="2"/>
            <w:vAlign w:val="center"/>
          </w:tcPr>
          <w:p>
            <w:pPr>
              <w:spacing w:line="580" w:lineRule="exact"/>
              <w:jc w:val="center"/>
              <w:rPr>
                <w:rFonts w:hint="eastAsia" w:ascii="CESI仿宋-GB2312" w:hAnsi="CESI仿宋-GB2312" w:eastAsia="CESI仿宋-GB2312" w:cs="CESI仿宋-GB2312"/>
                <w:sz w:val="30"/>
                <w:szCs w:val="30"/>
              </w:rPr>
            </w:pPr>
            <w:r>
              <w:rPr>
                <w:rFonts w:hint="eastAsia" w:ascii="CESI仿宋-GB2312" w:hAnsi="CESI仿宋-GB2312" w:eastAsia="CESI仿宋-GB2312" w:cs="CESI仿宋-GB2312"/>
                <w:sz w:val="30"/>
                <w:szCs w:val="30"/>
              </w:rPr>
              <w:t>个</w:t>
            </w:r>
          </w:p>
          <w:p>
            <w:pPr>
              <w:spacing w:line="580" w:lineRule="exact"/>
              <w:jc w:val="center"/>
              <w:rPr>
                <w:rFonts w:hint="eastAsia" w:ascii="CESI仿宋-GB2312" w:hAnsi="CESI仿宋-GB2312" w:eastAsia="CESI仿宋-GB2312" w:cs="CESI仿宋-GB2312"/>
                <w:sz w:val="30"/>
                <w:szCs w:val="30"/>
              </w:rPr>
            </w:pPr>
            <w:r>
              <w:rPr>
                <w:rFonts w:hint="eastAsia" w:ascii="CESI仿宋-GB2312" w:hAnsi="CESI仿宋-GB2312" w:eastAsia="CESI仿宋-GB2312" w:cs="CESI仿宋-GB2312"/>
                <w:sz w:val="30"/>
                <w:szCs w:val="30"/>
              </w:rPr>
              <w:t>人</w:t>
            </w:r>
          </w:p>
          <w:p>
            <w:pPr>
              <w:spacing w:line="580" w:lineRule="exact"/>
              <w:jc w:val="center"/>
              <w:rPr>
                <w:rFonts w:hint="eastAsia" w:ascii="CESI仿宋-GB2312" w:hAnsi="CESI仿宋-GB2312" w:eastAsia="CESI仿宋-GB2312" w:cs="CESI仿宋-GB2312"/>
                <w:sz w:val="30"/>
                <w:szCs w:val="30"/>
              </w:rPr>
            </w:pPr>
            <w:r>
              <w:rPr>
                <w:rFonts w:hint="eastAsia" w:ascii="CESI仿宋-GB2312" w:hAnsi="CESI仿宋-GB2312" w:eastAsia="CESI仿宋-GB2312" w:cs="CESI仿宋-GB2312"/>
                <w:sz w:val="30"/>
                <w:szCs w:val="30"/>
              </w:rPr>
              <w:t>事</w:t>
            </w:r>
          </w:p>
          <w:p>
            <w:pPr>
              <w:spacing w:line="580" w:lineRule="exact"/>
              <w:jc w:val="center"/>
              <w:rPr>
                <w:rFonts w:hint="eastAsia" w:ascii="CESI仿宋-GB2312" w:hAnsi="CESI仿宋-GB2312" w:eastAsia="CESI仿宋-GB2312" w:cs="CESI仿宋-GB2312"/>
                <w:sz w:val="30"/>
                <w:szCs w:val="30"/>
              </w:rPr>
            </w:pPr>
            <w:r>
              <w:rPr>
                <w:rFonts w:hint="eastAsia" w:ascii="CESI仿宋-GB2312" w:hAnsi="CESI仿宋-GB2312" w:eastAsia="CESI仿宋-GB2312" w:cs="CESI仿宋-GB2312"/>
                <w:sz w:val="30"/>
                <w:szCs w:val="30"/>
              </w:rPr>
              <w:t>迹</w:t>
            </w:r>
          </w:p>
        </w:tc>
        <w:tc>
          <w:tcPr>
            <w:tcW w:w="8377" w:type="dxa"/>
            <w:gridSpan w:val="10"/>
          </w:tcPr>
          <w:p>
            <w:pPr>
              <w:spacing w:line="580" w:lineRule="exact"/>
              <w:jc w:val="center"/>
              <w:rPr>
                <w:rFonts w:hint="eastAsia" w:ascii="CESI仿宋-GB2312" w:hAnsi="CESI仿宋-GB2312" w:eastAsia="CESI仿宋-GB2312" w:cs="CESI仿宋-GB2312"/>
                <w:sz w:val="28"/>
                <w:szCs w:val="28"/>
                <w:lang w:eastAsia="zh-CN"/>
              </w:rPr>
            </w:pPr>
            <w:r>
              <w:rPr>
                <w:rFonts w:hint="eastAsia" w:ascii="CESI仿宋-GB2312" w:hAnsi="CESI仿宋-GB2312" w:eastAsia="CESI仿宋-GB2312" w:cs="CESI仿宋-GB2312"/>
                <w:sz w:val="28"/>
                <w:szCs w:val="28"/>
                <w:lang w:eastAsia="zh-CN"/>
              </w:rPr>
              <w:t>我是天华园三里社区居委会的一名社区工作人员，2018年9月到天华园三里社区工作，在社区负责老龄福利工作、内勤考勤工作以及服务站工作，克服困难，积极工作，力求做到真正静下心来踏踏实实地扎根于基层为居民服好务是我的座右铭，认真服务每一位有需要帮助的居民，看到居民满意的笑脸以及听到居民对我的认可，让我有了很大的成就感，为社区工作乐此不疲，更有动力。 在天华园三里社区住着很多退休的老年朋友。有的老人子女不在身边，只有周末回来看看老人，甚至有的老人儿女远在国外，不能长期陪伴老人，所以经常有老人来服务站寻求帮助，而我就是和他们经常打交道的那个人。和老人打交道首先就是要尊重他们，对他们要有耐心、细心和热心，微笑着去服务他们每一个人，不急不躁，做任何事想的细一点、想的周到一点，设身处地的站在老年人的角度考虑问题，事事体现对老年人的重视。 在这个发展迅速的网络时代，对于老年人来说看病挂号或许也成为了他们的一种障碍，之前一栋洋房的一位老人因为着急看病，又不会使用京医通挂号，自己急的焦头烂额，来服务站寻求帮助，我耐心的询问了老人的情况和需求，帮助老人注册账号、绑定身份信息、挂号，一边操作一遍给老人讲解如何操作，成功的预约到了老人要看病的号，老人很是感激，连连道谢，我说：这是我们应该做的，有事您过来就行，或者打电话我们过去。这个样的事情还很多很多，80岁高龄的阿姨不小心退了微信群，找到昔日小伙伴重新邀请自己，但是无论如何也进不去微信群，不知道如何是好，于是急匆匆的找到我，我询问了阿姨的情况，于是拿过手机一看就差一步“同意邀请”，我拿着手机，屏幕对着阿姨说：阿姨您看，点进去这个链接，直接同意就可以了，这就进去了，又可以聊天了。阿姨说，哎呦，添麻烦了，我说：没事这不学学您就会了。社区有很多老年朋友不使用微信，很少出门也不看张贴的通知，于是每次社区有修脚或者理发服务，我都会给社区有需求的居民一一打去电话，提醒他们那天咱们社区修脚师傅来，有需求到时候就过来，注意安全，就这样每个月重复着一样的工作，但依旧很开心。老吾老以及人之老，全心全意为居民服务、帮助居民解决困难，就是社区工作者的责任。 一栋洋房有一位叔叔，户籍刚刚转到经开区，于是来居委会做登记，一看再过两个月就80周岁了，可以领高龄津贴了，于是我跟叔叔说:再过两个月您就80周岁了，过了周岁生日，咱们就可以申请80岁高龄津贴了，回头您带着身份证直接过来，我帮您申请。叔叔说：好好好。于是到了叔叔生日，带着手机和身份证找到我，我就在叔叔的手机上一步一步的操作，操作完成以后，我说等着后台审核，下个月就能给您高龄津贴了。叔叔双手抱拳表示感谢，连道辛苦，我说没事，您太客气了，这是我们应该做的，您再有事您就给我们打电话就行。我只是耐心且细心的做好我的本职工作，却得来了大家的认可，我很开心也很荣幸，开心的是我尽我所能帮助了大家，荣幸的是我通过帮助大家实现了我小小的价值。 这样的微不足道的事实在是太多太多了，即使自己不经意的一个小小的举动，也可以帮助大家，那就是真正的实现了我的价值。我所做的都只是平凡琐碎的小事，但是我希望通过这些平凡的小事去帮助每一位需要帮助的人。让他们老有所乐、老有所养，让他们开心、快乐每一天。</w:t>
            </w:r>
            <w:bookmarkStart w:id="0" w:name="_GoBack"/>
            <w:bookmarkEnd w:id="0"/>
          </w:p>
          <w:p>
            <w:pPr>
              <w:spacing w:line="580" w:lineRule="exact"/>
              <w:jc w:val="left"/>
              <w:rPr>
                <w:rFonts w:hint="eastAsia" w:ascii="CESI仿宋-GB2312" w:hAnsi="CESI仿宋-GB2312" w:eastAsia="CESI仿宋-GB2312" w:cs="CESI仿宋-GB2312"/>
                <w:sz w:val="30"/>
                <w:szCs w:val="30"/>
              </w:rPr>
            </w:pPr>
          </w:p>
          <w:p>
            <w:pPr>
              <w:spacing w:line="580" w:lineRule="exact"/>
              <w:ind w:right="1500"/>
              <w:jc w:val="left"/>
              <w:rPr>
                <w:rFonts w:hint="eastAsia" w:ascii="CESI仿宋-GB2312" w:hAnsi="CESI仿宋-GB2312" w:eastAsia="CESI仿宋-GB2312" w:cs="CESI仿宋-GB2312"/>
                <w:sz w:val="30"/>
                <w:szCs w:val="30"/>
              </w:rPr>
            </w:pP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 w:name="CESI小标宋-GB2312">
    <w:altName w:val="宋体"/>
    <w:panose1 w:val="02000500000000000000"/>
    <w:charset w:val="86"/>
    <w:family w:val="auto"/>
    <w:pitch w:val="default"/>
    <w:sig w:usb0="00000000" w:usb1="00000000" w:usb2="00000010" w:usb3="00000000" w:csb0="0004000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sz w:val="28"/>
        <w:szCs w:val="28"/>
      </w:rPr>
      <w:fldChar w:fldCharType="begin"/>
    </w:r>
    <w:r>
      <w:rPr>
        <w:sz w:val="28"/>
        <w:szCs w:val="28"/>
      </w:rPr>
      <w:instrText xml:space="preserve"> PAGE   \* MERGEFORMAT </w:instrText>
    </w:r>
    <w:r>
      <w:rPr>
        <w:sz w:val="28"/>
        <w:szCs w:val="28"/>
      </w:rPr>
      <w:fldChar w:fldCharType="separate"/>
    </w:r>
    <w:r>
      <w:rPr>
        <w:rFonts w:ascii="宋体" w:hAnsi="宋体"/>
        <w:sz w:val="28"/>
        <w:szCs w:val="28"/>
        <w:lang w:val="zh-CN"/>
      </w:rPr>
      <w:t>15</w:t>
    </w:r>
    <w:r>
      <w:rPr>
        <w:sz w:val="28"/>
        <w:szCs w:val="28"/>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5NTYzZjkzNTQ0YTAyMzA5Y2E1ZGVmNDZmZmVlZDAifQ=="/>
  </w:docVars>
  <w:rsids>
    <w:rsidRoot w:val="33BFD4D8"/>
    <w:rsid w:val="299A7DAC"/>
    <w:rsid w:val="2E99658F"/>
    <w:rsid w:val="33BFD4D8"/>
    <w:rsid w:val="541850AA"/>
    <w:rsid w:val="58E84DE7"/>
    <w:rsid w:val="6E1A48DB"/>
    <w:rsid w:val="71AA44D7"/>
    <w:rsid w:val="FE6D69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1550</Words>
  <Characters>1604</Characters>
  <Lines>0</Lines>
  <Paragraphs>0</Paragraphs>
  <TotalTime>8</TotalTime>
  <ScaleCrop>false</ScaleCrop>
  <LinksUpToDate>false</LinksUpToDate>
  <CharactersWithSpaces>1606</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2022-07-26T18:03:00Z</dcterms:created>
  <dc:creator>BDA</dc:creator>
  <cp:lastModifiedBy>Eric.Ren</cp:lastModifiedBy>
  <dcterms:modified xsi:type="dcterms:W3CDTF">2022-09-21T06:42:22Z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0E012A29135A4250A48DD35DB5EEEFC7</vt:lpwstr>
  </property>
</Properties>
</file>